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D7" w:rsidRPr="001436D7" w:rsidRDefault="00F35F4E" w:rsidP="00F35F4E">
      <w:pPr>
        <w:rPr>
          <w:rFonts w:cstheme="minorHAnsi"/>
          <w:b/>
        </w:rPr>
      </w:pPr>
      <w:bookmarkStart w:id="0" w:name="_GoBack"/>
      <w:bookmarkEnd w:id="0"/>
      <w:r w:rsidRPr="001436D7">
        <w:rPr>
          <w:rFonts w:cstheme="minorHAnsi"/>
          <w:b/>
        </w:rPr>
        <w:t>FRBR Exercises: Applying the Concepts</w:t>
      </w:r>
    </w:p>
    <w:p w:rsidR="00F35F4E" w:rsidRPr="007B65AE" w:rsidRDefault="001436D7" w:rsidP="00F35F4E">
      <w:pPr>
        <w:rPr>
          <w:rFonts w:cstheme="minorHAnsi"/>
        </w:rPr>
      </w:pPr>
      <w:r>
        <w:rPr>
          <w:rFonts w:cstheme="minorHAnsi"/>
        </w:rPr>
        <w:t>Refer to the Attributes of WEMI Entities as needed</w:t>
      </w:r>
      <w:r w:rsidR="00F35F4E" w:rsidRPr="007B65AE">
        <w:rPr>
          <w:rFonts w:cstheme="minorHAnsi"/>
        </w:rPr>
        <w:tab/>
      </w:r>
      <w:r w:rsidR="00F35F4E" w:rsidRPr="007B65AE">
        <w:rPr>
          <w:rFonts w:cstheme="minorHAnsi"/>
        </w:rPr>
        <w:tab/>
      </w:r>
      <w:r w:rsidR="00F35F4E" w:rsidRPr="007B65AE">
        <w:rPr>
          <w:rFonts w:cstheme="minorHAnsi"/>
        </w:rPr>
        <w:tab/>
      </w:r>
      <w:r w:rsidR="00F35F4E" w:rsidRPr="007B65AE">
        <w:rPr>
          <w:rFonts w:cstheme="minorHAnsi"/>
        </w:rPr>
        <w:tab/>
      </w:r>
    </w:p>
    <w:p w:rsidR="00F35F4E" w:rsidRPr="007B65AE" w:rsidRDefault="00F35F4E" w:rsidP="00F35F4E">
      <w:pPr>
        <w:rPr>
          <w:rFonts w:ascii="Times New Roman" w:eastAsia="Times New Roman" w:hAnsi="Times New Roman" w:cs="Times New Roman"/>
        </w:rPr>
      </w:pPr>
    </w:p>
    <w:p w:rsidR="008D6A21" w:rsidRDefault="008D6A21" w:rsidP="00F35F4E"/>
    <w:p w:rsidR="00F35F4E" w:rsidRPr="00DD40A6" w:rsidRDefault="008D6A21" w:rsidP="00F35F4E">
      <w:r>
        <w:t xml:space="preserve">1.  </w:t>
      </w:r>
      <w:r w:rsidR="00F35F4E" w:rsidRPr="00DD40A6">
        <w:rPr>
          <w:rFonts w:hint="eastAsia"/>
        </w:rPr>
        <w:t>What is the work(s)</w:t>
      </w:r>
      <w:r w:rsidR="00F35F4E" w:rsidRPr="00DD40A6">
        <w:t>?</w:t>
      </w:r>
    </w:p>
    <w:p w:rsidR="00F35F4E" w:rsidRPr="00DD40A6" w:rsidRDefault="00F35F4E" w:rsidP="00F35F4E">
      <w:pPr>
        <w:ind w:left="720"/>
      </w:pPr>
    </w:p>
    <w:p w:rsidR="00F35F4E" w:rsidRPr="00DD40A6" w:rsidRDefault="00F35F4E" w:rsidP="00F35F4E">
      <w:pPr>
        <w:ind w:left="720"/>
      </w:pPr>
    </w:p>
    <w:p w:rsidR="00B46131" w:rsidRPr="00DD40A6" w:rsidRDefault="00B46131" w:rsidP="00B46131"/>
    <w:p w:rsidR="00F35F4E" w:rsidRPr="00DD40A6" w:rsidRDefault="008D6A21" w:rsidP="00B46131">
      <w:r>
        <w:t xml:space="preserve">2.  </w:t>
      </w:r>
      <w:r w:rsidR="00B46131" w:rsidRPr="00DD40A6">
        <w:t>What are the i</w:t>
      </w:r>
      <w:r w:rsidR="00F35F4E" w:rsidRPr="00DD40A6">
        <w:t>dentify</w:t>
      </w:r>
      <w:r w:rsidR="001436D7" w:rsidRPr="00DD40A6">
        <w:t xml:space="preserve">ing attributes of the work(s) (for example, title, </w:t>
      </w:r>
      <w:proofErr w:type="gramStart"/>
      <w:r w:rsidR="001436D7" w:rsidRPr="00DD40A6">
        <w:t>form</w:t>
      </w:r>
      <w:proofErr w:type="gramEnd"/>
      <w:r w:rsidR="001436D7" w:rsidRPr="00DD40A6">
        <w:t>):</w:t>
      </w:r>
    </w:p>
    <w:p w:rsidR="00F35F4E" w:rsidRPr="00DD40A6" w:rsidRDefault="00F35F4E" w:rsidP="00F35F4E"/>
    <w:p w:rsidR="00B46131" w:rsidRPr="00DD40A6" w:rsidRDefault="00B46131" w:rsidP="00F35F4E"/>
    <w:p w:rsidR="001436D7" w:rsidRPr="00DD40A6" w:rsidRDefault="001436D7" w:rsidP="00F35F4E"/>
    <w:p w:rsidR="00F35F4E" w:rsidRPr="00DD40A6" w:rsidRDefault="008D6A21" w:rsidP="00F35F4E">
      <w:r>
        <w:t xml:space="preserve">3.  </w:t>
      </w:r>
      <w:r w:rsidR="00F35F4E" w:rsidRPr="00DD40A6">
        <w:rPr>
          <w:rFonts w:hint="eastAsia"/>
        </w:rPr>
        <w:t xml:space="preserve">What is the </w:t>
      </w:r>
      <w:r w:rsidR="00F35F4E" w:rsidRPr="00DD40A6">
        <w:t>expression</w:t>
      </w:r>
      <w:r w:rsidR="00F35F4E" w:rsidRPr="00DD40A6">
        <w:rPr>
          <w:rFonts w:hint="eastAsia"/>
        </w:rPr>
        <w:t>(s)</w:t>
      </w:r>
      <w:r w:rsidR="00F35F4E" w:rsidRPr="00DD40A6">
        <w:t>?</w:t>
      </w:r>
    </w:p>
    <w:p w:rsidR="00F35F4E" w:rsidRPr="00DD40A6" w:rsidRDefault="00F35F4E" w:rsidP="00F35F4E">
      <w:r w:rsidRPr="00DD40A6">
        <w:tab/>
      </w:r>
    </w:p>
    <w:p w:rsidR="00F35F4E" w:rsidRPr="00DD40A6" w:rsidRDefault="00F35F4E" w:rsidP="00F35F4E">
      <w:pPr>
        <w:ind w:firstLine="720"/>
      </w:pPr>
    </w:p>
    <w:p w:rsidR="00B46131" w:rsidRPr="00DD40A6" w:rsidRDefault="00B46131" w:rsidP="00F35F4E">
      <w:pPr>
        <w:ind w:firstLine="720"/>
      </w:pPr>
    </w:p>
    <w:p w:rsidR="00F35F4E" w:rsidRPr="00DD40A6" w:rsidRDefault="008D6A21" w:rsidP="00B46131">
      <w:r>
        <w:t xml:space="preserve">4.  </w:t>
      </w:r>
      <w:r w:rsidR="00B46131" w:rsidRPr="00DD40A6">
        <w:t>What are the i</w:t>
      </w:r>
      <w:r w:rsidR="00F35F4E" w:rsidRPr="00DD40A6">
        <w:t xml:space="preserve">dentifying </w:t>
      </w:r>
      <w:r w:rsidR="001436D7" w:rsidRPr="00DD40A6">
        <w:t xml:space="preserve">attributes of the expression(s) (for example, language, </w:t>
      </w:r>
      <w:proofErr w:type="gramStart"/>
      <w:r w:rsidR="001436D7" w:rsidRPr="00DD40A6">
        <w:t>form</w:t>
      </w:r>
      <w:proofErr w:type="gramEnd"/>
      <w:r w:rsidR="001436D7" w:rsidRPr="00DD40A6">
        <w:t>):</w:t>
      </w:r>
    </w:p>
    <w:p w:rsidR="00F35F4E" w:rsidRPr="00DD40A6" w:rsidRDefault="00F35F4E" w:rsidP="00F35F4E"/>
    <w:p w:rsidR="00B46131" w:rsidRPr="00DD40A6" w:rsidRDefault="00B46131" w:rsidP="00F35F4E"/>
    <w:p w:rsidR="001436D7" w:rsidRPr="00DD40A6" w:rsidRDefault="001436D7" w:rsidP="00F35F4E"/>
    <w:p w:rsidR="00F35F4E" w:rsidRPr="00DD40A6" w:rsidRDefault="008D6A21" w:rsidP="00F35F4E">
      <w:r>
        <w:t xml:space="preserve">5.  </w:t>
      </w:r>
      <w:r w:rsidR="00F35F4E" w:rsidRPr="00DD40A6">
        <w:rPr>
          <w:rFonts w:hint="eastAsia"/>
        </w:rPr>
        <w:t xml:space="preserve">What is the </w:t>
      </w:r>
      <w:r w:rsidR="00F35F4E" w:rsidRPr="00DD40A6">
        <w:t>manifestation</w:t>
      </w:r>
      <w:r w:rsidR="00F35F4E" w:rsidRPr="00DD40A6">
        <w:rPr>
          <w:rFonts w:hint="eastAsia"/>
        </w:rPr>
        <w:t>(s)</w:t>
      </w:r>
      <w:r w:rsidR="00F35F4E" w:rsidRPr="00DD40A6">
        <w:t>?</w:t>
      </w:r>
    </w:p>
    <w:p w:rsidR="00F35F4E" w:rsidRPr="00DD40A6" w:rsidRDefault="00F35F4E" w:rsidP="00B46131">
      <w:pPr>
        <w:contextualSpacing/>
        <w:rPr>
          <w:rFonts w:cstheme="minorHAnsi"/>
          <w:bCs/>
        </w:rPr>
      </w:pPr>
      <w:r w:rsidRPr="00DD40A6">
        <w:tab/>
      </w:r>
    </w:p>
    <w:p w:rsidR="00F35F4E" w:rsidRPr="00DD40A6" w:rsidRDefault="00F35F4E" w:rsidP="00F35F4E">
      <w:pPr>
        <w:ind w:firstLine="720"/>
      </w:pPr>
    </w:p>
    <w:p w:rsidR="00B46131" w:rsidRPr="00DD40A6" w:rsidRDefault="00B46131" w:rsidP="00B46131"/>
    <w:p w:rsidR="00F35F4E" w:rsidRPr="00DD40A6" w:rsidRDefault="008D6A21" w:rsidP="00B46131">
      <w:r>
        <w:t xml:space="preserve">6.  </w:t>
      </w:r>
      <w:r w:rsidR="00B46131" w:rsidRPr="00DD40A6">
        <w:t>What are the i</w:t>
      </w:r>
      <w:r w:rsidR="00F35F4E" w:rsidRPr="00DD40A6">
        <w:t>dentifying attributes of manifestation</w:t>
      </w:r>
      <w:r w:rsidR="00F35F4E" w:rsidRPr="00DD40A6">
        <w:rPr>
          <w:rFonts w:hint="eastAsia"/>
        </w:rPr>
        <w:t>(s)</w:t>
      </w:r>
      <w:r w:rsidR="001436D7" w:rsidRPr="00DD40A6">
        <w:t xml:space="preserve"> (for example, publisher, date, edition, form, extent)</w:t>
      </w:r>
      <w:proofErr w:type="gramStart"/>
      <w:r w:rsidR="001436D7" w:rsidRPr="00DD40A6">
        <w:t>:</w:t>
      </w:r>
      <w:proofErr w:type="gramEnd"/>
    </w:p>
    <w:p w:rsidR="00F35F4E" w:rsidRPr="00DD40A6" w:rsidRDefault="00F35F4E" w:rsidP="00F35F4E"/>
    <w:p w:rsidR="001436D7" w:rsidRPr="00DD40A6" w:rsidRDefault="001436D7" w:rsidP="00F35F4E"/>
    <w:p w:rsidR="001436D7" w:rsidRPr="00DD40A6" w:rsidRDefault="001436D7" w:rsidP="00F35F4E"/>
    <w:p w:rsidR="001436D7" w:rsidRPr="00DD40A6" w:rsidRDefault="001436D7" w:rsidP="00F35F4E"/>
    <w:p w:rsidR="001436D7" w:rsidRPr="00DD40A6" w:rsidRDefault="001436D7" w:rsidP="00F35F4E"/>
    <w:p w:rsidR="00B46131" w:rsidRPr="00DD40A6" w:rsidRDefault="00B46131" w:rsidP="00F35F4E"/>
    <w:p w:rsidR="00B46131" w:rsidRPr="00DD40A6" w:rsidRDefault="00B46131" w:rsidP="00F35F4E"/>
    <w:p w:rsidR="00F35F4E" w:rsidRPr="00DD40A6" w:rsidRDefault="008D6A21" w:rsidP="00F35F4E">
      <w:r>
        <w:t xml:space="preserve">7.  </w:t>
      </w:r>
      <w:r w:rsidR="00F35F4E" w:rsidRPr="00DD40A6">
        <w:rPr>
          <w:rFonts w:hint="eastAsia"/>
        </w:rPr>
        <w:t xml:space="preserve">What is the </w:t>
      </w:r>
      <w:r w:rsidR="00F35F4E" w:rsidRPr="00DD40A6">
        <w:t>item</w:t>
      </w:r>
      <w:r w:rsidR="00F35F4E" w:rsidRPr="00DD40A6">
        <w:rPr>
          <w:rFonts w:hint="eastAsia"/>
        </w:rPr>
        <w:t>(s)</w:t>
      </w:r>
      <w:r w:rsidR="00F35F4E" w:rsidRPr="00DD40A6">
        <w:t>?</w:t>
      </w:r>
    </w:p>
    <w:p w:rsidR="00B46131" w:rsidRPr="00DD40A6" w:rsidRDefault="00B46131" w:rsidP="00B46131"/>
    <w:p w:rsidR="00F35F4E" w:rsidRPr="00DD40A6" w:rsidRDefault="00F35F4E" w:rsidP="00B46131">
      <w:r w:rsidRPr="00DD40A6">
        <w:tab/>
      </w:r>
    </w:p>
    <w:p w:rsidR="00F35F4E" w:rsidRPr="00DD40A6" w:rsidRDefault="00F35F4E" w:rsidP="00F35F4E">
      <w:pPr>
        <w:ind w:firstLine="720"/>
      </w:pPr>
    </w:p>
    <w:p w:rsidR="00F35F4E" w:rsidRPr="00DD40A6" w:rsidRDefault="008D6A21" w:rsidP="00B46131">
      <w:r>
        <w:t xml:space="preserve">8.  </w:t>
      </w:r>
      <w:r w:rsidR="00B46131" w:rsidRPr="00DD40A6">
        <w:t>What are the i</w:t>
      </w:r>
      <w:r w:rsidR="00F35F4E" w:rsidRPr="00DD40A6">
        <w:t>de</w:t>
      </w:r>
      <w:r w:rsidR="001436D7" w:rsidRPr="00DD40A6">
        <w:t>ntifying attributes of item(s) (for example, call number, barcode):</w:t>
      </w:r>
    </w:p>
    <w:p w:rsidR="001436D7" w:rsidRPr="00DD40A6" w:rsidRDefault="001436D7" w:rsidP="00F35F4E">
      <w:pPr>
        <w:ind w:firstLine="720"/>
      </w:pPr>
    </w:p>
    <w:p w:rsidR="00F35F4E" w:rsidRPr="00DD40A6" w:rsidRDefault="00F35F4E" w:rsidP="00F35F4E"/>
    <w:p w:rsidR="00F35F4E" w:rsidRPr="00DD40A6" w:rsidRDefault="00F35F4E" w:rsidP="00F35F4E"/>
    <w:p w:rsidR="00F35F4E" w:rsidRPr="00DD40A6" w:rsidRDefault="008D6A21" w:rsidP="00F35F4E">
      <w:r>
        <w:t xml:space="preserve">9.  </w:t>
      </w:r>
      <w:r w:rsidR="001436D7" w:rsidRPr="00DD40A6">
        <w:t>What are the relationships (Group 1, Group 2, and Group 1 to Group 2)?</w:t>
      </w:r>
    </w:p>
    <w:sectPr w:rsidR="00F35F4E" w:rsidRPr="00DD40A6" w:rsidSect="00E6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3413"/>
    <w:multiLevelType w:val="hybridMultilevel"/>
    <w:tmpl w:val="018EE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1512A3"/>
    <w:multiLevelType w:val="hybridMultilevel"/>
    <w:tmpl w:val="613A6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C247C8"/>
    <w:multiLevelType w:val="hybridMultilevel"/>
    <w:tmpl w:val="9CDE7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4E"/>
    <w:rsid w:val="000F25D2"/>
    <w:rsid w:val="000F55EF"/>
    <w:rsid w:val="001436D7"/>
    <w:rsid w:val="00171DB6"/>
    <w:rsid w:val="00216E33"/>
    <w:rsid w:val="00217AE8"/>
    <w:rsid w:val="00243922"/>
    <w:rsid w:val="002D3B2D"/>
    <w:rsid w:val="002D44AF"/>
    <w:rsid w:val="00334900"/>
    <w:rsid w:val="00380636"/>
    <w:rsid w:val="003F4684"/>
    <w:rsid w:val="00406461"/>
    <w:rsid w:val="00434DF3"/>
    <w:rsid w:val="00471DB4"/>
    <w:rsid w:val="004856B1"/>
    <w:rsid w:val="00540704"/>
    <w:rsid w:val="00574554"/>
    <w:rsid w:val="00594F40"/>
    <w:rsid w:val="0065549A"/>
    <w:rsid w:val="006C6073"/>
    <w:rsid w:val="0073632E"/>
    <w:rsid w:val="00787BD2"/>
    <w:rsid w:val="007D73CA"/>
    <w:rsid w:val="007E62DE"/>
    <w:rsid w:val="007F487B"/>
    <w:rsid w:val="00844D52"/>
    <w:rsid w:val="00864A60"/>
    <w:rsid w:val="00871CD3"/>
    <w:rsid w:val="008D6A21"/>
    <w:rsid w:val="009475FD"/>
    <w:rsid w:val="009A7F88"/>
    <w:rsid w:val="00AB2234"/>
    <w:rsid w:val="00B021F1"/>
    <w:rsid w:val="00B46131"/>
    <w:rsid w:val="00B47788"/>
    <w:rsid w:val="00B640EF"/>
    <w:rsid w:val="00B9670C"/>
    <w:rsid w:val="00BC78D3"/>
    <w:rsid w:val="00BE16A0"/>
    <w:rsid w:val="00C42BA4"/>
    <w:rsid w:val="00C45F8F"/>
    <w:rsid w:val="00C6618B"/>
    <w:rsid w:val="00D4429C"/>
    <w:rsid w:val="00DC2346"/>
    <w:rsid w:val="00DD40A6"/>
    <w:rsid w:val="00E332CF"/>
    <w:rsid w:val="00E62633"/>
    <w:rsid w:val="00F35F4E"/>
    <w:rsid w:val="00F37EA8"/>
    <w:rsid w:val="00F60887"/>
    <w:rsid w:val="00F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02CB0-F305-4EE6-9E51-F70C4A4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4E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A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A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A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A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A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A60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A6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A6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A6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A6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A6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A6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64A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A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A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A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A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A6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64A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4A6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A6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864A60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864A60"/>
    <w:rPr>
      <w:b/>
      <w:bCs/>
    </w:rPr>
  </w:style>
  <w:style w:type="character" w:styleId="Emphasis">
    <w:name w:val="Emphasis"/>
    <w:basedOn w:val="DefaultParagraphFont"/>
    <w:uiPriority w:val="20"/>
    <w:qFormat/>
    <w:rsid w:val="00864A60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64A60"/>
    <w:rPr>
      <w:rFonts w:ascii="Calibri" w:hAnsi="Calibri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64A60"/>
    <w:rPr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64A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4A60"/>
    <w:rPr>
      <w:rFonts w:ascii="Calibri" w:hAnsi="Calibri"/>
      <w:i/>
    </w:rPr>
  </w:style>
  <w:style w:type="character" w:customStyle="1" w:styleId="QuoteChar">
    <w:name w:val="Quote Char"/>
    <w:basedOn w:val="DefaultParagraphFont"/>
    <w:link w:val="Quote"/>
    <w:uiPriority w:val="29"/>
    <w:rsid w:val="00864A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A60"/>
    <w:pPr>
      <w:ind w:left="720" w:right="720"/>
    </w:pPr>
    <w:rPr>
      <w:rFonts w:ascii="Calibri" w:hAnsi="Calibri"/>
      <w:b/>
      <w:i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A60"/>
    <w:rPr>
      <w:b/>
      <w:i/>
      <w:sz w:val="24"/>
    </w:rPr>
  </w:style>
  <w:style w:type="character" w:styleId="SubtleEmphasis">
    <w:name w:val="Subtle Emphasis"/>
    <w:uiPriority w:val="19"/>
    <w:qFormat/>
    <w:rsid w:val="00864A6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64A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4A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4A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4A6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A60"/>
    <w:pPr>
      <w:outlineLvl w:val="9"/>
    </w:pPr>
    <w:rPr>
      <w:lang w:bidi="en-US"/>
    </w:rPr>
  </w:style>
  <w:style w:type="paragraph" w:styleId="EnvelopeAddress">
    <w:name w:val="envelope address"/>
    <w:basedOn w:val="Normal"/>
    <w:uiPriority w:val="99"/>
    <w:semiHidden/>
    <w:unhideWhenUsed/>
    <w:rsid w:val="00B4778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Barnhart</dc:creator>
  <cp:lastModifiedBy>Murray, Kourtney</cp:lastModifiedBy>
  <cp:revision>2</cp:revision>
  <dcterms:created xsi:type="dcterms:W3CDTF">2016-10-03T17:13:00Z</dcterms:created>
  <dcterms:modified xsi:type="dcterms:W3CDTF">2016-10-03T17:13:00Z</dcterms:modified>
</cp:coreProperties>
</file>