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5941" w14:textId="674C5493" w:rsidR="00E14E87" w:rsidRPr="000C2227" w:rsidRDefault="00FD1212" w:rsidP="00D02A3D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W</w:t>
      </w:r>
      <w:r w:rsidR="00E14E87" w:rsidRPr="000C2227">
        <w:rPr>
          <w:b/>
          <w:u w:val="single"/>
        </w:rPr>
        <w:t xml:space="preserve">orkflow for </w:t>
      </w:r>
      <w:r w:rsidR="000C2227">
        <w:rPr>
          <w:b/>
          <w:u w:val="single"/>
        </w:rPr>
        <w:t xml:space="preserve">new </w:t>
      </w:r>
      <w:r w:rsidR="00E14E87" w:rsidRPr="000C2227">
        <w:rPr>
          <w:b/>
          <w:u w:val="single"/>
        </w:rPr>
        <w:t>print analytics from CARS to MS</w:t>
      </w:r>
      <w:bookmarkStart w:id="0" w:name="_GoBack"/>
      <w:bookmarkEnd w:id="0"/>
    </w:p>
    <w:p w14:paraId="5CB58C1C" w14:textId="626ACC0F" w:rsidR="006F6AB0" w:rsidRPr="006F6AB0" w:rsidRDefault="006F6AB0" w:rsidP="00E14E87">
      <w:pPr>
        <w:pStyle w:val="NormalWeb"/>
      </w:pPr>
      <w:r>
        <w:rPr>
          <w:b/>
          <w:u w:val="single"/>
        </w:rPr>
        <w:t>Analytic cataloging for new serials with standing o</w:t>
      </w:r>
      <w:r w:rsidR="00E14E87" w:rsidRPr="000C2227">
        <w:rPr>
          <w:b/>
          <w:u w:val="single"/>
        </w:rPr>
        <w:t>rders</w:t>
      </w:r>
      <w:r>
        <w:t xml:space="preserve">: </w:t>
      </w:r>
    </w:p>
    <w:p w14:paraId="6E85FF54" w14:textId="5B487EE2" w:rsidR="00406522" w:rsidRPr="000C2227" w:rsidRDefault="00E14E87" w:rsidP="00406522">
      <w:pPr>
        <w:pStyle w:val="NormalWeb"/>
        <w:numPr>
          <w:ilvl w:val="0"/>
          <w:numId w:val="1"/>
        </w:numPr>
      </w:pPr>
      <w:r w:rsidRPr="000C2227">
        <w:t xml:space="preserve">CARS </w:t>
      </w:r>
      <w:r w:rsidR="00406522" w:rsidRPr="000C2227">
        <w:t xml:space="preserve">(Serials </w:t>
      </w:r>
      <w:proofErr w:type="spellStart"/>
      <w:r w:rsidR="00406522" w:rsidRPr="000C2227">
        <w:t>checkin</w:t>
      </w:r>
      <w:proofErr w:type="spellEnd"/>
      <w:r w:rsidR="00406522" w:rsidRPr="000C2227">
        <w:t>) will send new serial to MS for cataloging.</w:t>
      </w:r>
      <w:r w:rsidR="006F6AB0">
        <w:t xml:space="preserve">  NOTE: Title changes are considered new serials and analytics cataloging treatment decisions apply to the entire lifespan of the serial until there is a decision to stop analyzing or if issues are no longer analyzable.</w:t>
      </w:r>
    </w:p>
    <w:p w14:paraId="25A13513" w14:textId="702FFD64" w:rsidR="00E14E87" w:rsidRPr="000C2227" w:rsidRDefault="00E14E87" w:rsidP="00E14E87">
      <w:pPr>
        <w:pStyle w:val="NormalWeb"/>
        <w:numPr>
          <w:ilvl w:val="0"/>
          <w:numId w:val="1"/>
        </w:numPr>
      </w:pPr>
      <w:r w:rsidRPr="000C2227">
        <w:t xml:space="preserve">MS </w:t>
      </w:r>
      <w:r w:rsidR="00406522" w:rsidRPr="000C2227">
        <w:t xml:space="preserve">will </w:t>
      </w:r>
      <w:r w:rsidRPr="000C2227">
        <w:t>catalog the serial, create holdings record</w:t>
      </w:r>
      <w:r w:rsidR="00406522" w:rsidRPr="000C2227">
        <w:t>/</w:t>
      </w:r>
      <w:r w:rsidRPr="000C2227">
        <w:t>summary, and record</w:t>
      </w:r>
      <w:r w:rsidR="00406522" w:rsidRPr="000C2227">
        <w:t xml:space="preserve"> </w:t>
      </w:r>
      <w:r w:rsidRPr="000C2227">
        <w:t xml:space="preserve">the analytic treatment decision. </w:t>
      </w:r>
      <w:r w:rsidR="00406522" w:rsidRPr="000C2227">
        <w:t xml:space="preserve"> The serial</w:t>
      </w:r>
      <w:r w:rsidR="00F54DA5" w:rsidRPr="000C2227">
        <w:t xml:space="preserve"> is</w:t>
      </w:r>
      <w:r w:rsidR="00406522" w:rsidRPr="000C2227">
        <w:t xml:space="preserve"> </w:t>
      </w:r>
      <w:r w:rsidRPr="000C2227">
        <w:t>sent back to CARS</w:t>
      </w:r>
      <w:r w:rsidR="00406522" w:rsidRPr="000C2227">
        <w:t xml:space="preserve"> (Serials </w:t>
      </w:r>
      <w:proofErr w:type="spellStart"/>
      <w:r w:rsidR="00406522" w:rsidRPr="000C2227">
        <w:t>checkin</w:t>
      </w:r>
      <w:proofErr w:type="spellEnd"/>
      <w:r w:rsidR="00406522" w:rsidRPr="000C2227">
        <w:t>)</w:t>
      </w:r>
      <w:r w:rsidRPr="000C2227">
        <w:t xml:space="preserve">.  </w:t>
      </w:r>
    </w:p>
    <w:p w14:paraId="347DE19C" w14:textId="28D7FD29" w:rsidR="00406522" w:rsidRPr="000C2227" w:rsidRDefault="00406522" w:rsidP="00406522">
      <w:pPr>
        <w:pStyle w:val="NormalWeb"/>
        <w:numPr>
          <w:ilvl w:val="0"/>
          <w:numId w:val="1"/>
        </w:numPr>
        <w:rPr>
          <w:i/>
        </w:rPr>
      </w:pPr>
      <w:r w:rsidRPr="000C2227">
        <w:t xml:space="preserve">CARS will take care of </w:t>
      </w:r>
      <w:proofErr w:type="spellStart"/>
      <w:r w:rsidRPr="000C2227">
        <w:t>acq</w:t>
      </w:r>
      <w:proofErr w:type="spellEnd"/>
      <w:r w:rsidRPr="000C2227">
        <w:t xml:space="preserve"> work orders and PO lines. </w:t>
      </w:r>
    </w:p>
    <w:p w14:paraId="5C44F0FE" w14:textId="630A84D9" w:rsidR="00406522" w:rsidRPr="000C2227" w:rsidRDefault="00406522" w:rsidP="00406522">
      <w:pPr>
        <w:pStyle w:val="NormalWeb"/>
        <w:numPr>
          <w:ilvl w:val="1"/>
          <w:numId w:val="1"/>
        </w:numPr>
      </w:pPr>
      <w:r w:rsidRPr="000C2227">
        <w:t>The PO lines associated with the analyzed serials bibs have the PO line type "</w:t>
      </w:r>
      <w:r w:rsidR="00C00539" w:rsidRPr="000C2227">
        <w:t xml:space="preserve"> Physical - Standing Order Monograph</w:t>
      </w:r>
      <w:r w:rsidRPr="000C2227">
        <w:t>."  Th</w:t>
      </w:r>
      <w:r w:rsidR="0032110B" w:rsidRPr="000C2227">
        <w:t xml:space="preserve">is PO </w:t>
      </w:r>
      <w:r w:rsidRPr="000C2227">
        <w:t xml:space="preserve">line type </w:t>
      </w:r>
      <w:r w:rsidR="00140D5A" w:rsidRPr="000C2227">
        <w:t xml:space="preserve">is </w:t>
      </w:r>
      <w:r w:rsidRPr="000C2227">
        <w:t>associated with</w:t>
      </w:r>
      <w:r w:rsidR="00140D5A" w:rsidRPr="000C2227">
        <w:t xml:space="preserve"> item</w:t>
      </w:r>
      <w:r w:rsidRPr="000C2227">
        <w:t xml:space="preserve"> record</w:t>
      </w:r>
      <w:r w:rsidR="00140D5A" w:rsidRPr="000C2227">
        <w:t xml:space="preserve"> linked to their own bib record</w:t>
      </w:r>
      <w:r w:rsidRPr="000C2227">
        <w:t>.</w:t>
      </w:r>
      <w:r w:rsidR="00D02A3D" w:rsidRPr="000C2227">
        <w:t xml:space="preserve">  NOTE: Most analyzed serials orders from Millennium migrated as PO lines linked to the item </w:t>
      </w:r>
      <w:r w:rsidR="001B4CFB" w:rsidRPr="000C2227">
        <w:t>records.</w:t>
      </w:r>
    </w:p>
    <w:p w14:paraId="09C492FC" w14:textId="77777777" w:rsidR="00380483" w:rsidRPr="000C2227" w:rsidRDefault="00E14E87" w:rsidP="00380483">
      <w:pPr>
        <w:pStyle w:val="NormalWeb"/>
        <w:numPr>
          <w:ilvl w:val="0"/>
          <w:numId w:val="1"/>
        </w:numPr>
      </w:pPr>
      <w:r w:rsidRPr="000C2227">
        <w:t>CARS will create</w:t>
      </w:r>
      <w:r w:rsidR="00406522" w:rsidRPr="000C2227">
        <w:t xml:space="preserve"> a</w:t>
      </w:r>
      <w:r w:rsidRPr="000C2227">
        <w:t xml:space="preserve"> brief mono bib</w:t>
      </w:r>
      <w:r w:rsidR="001B4CFB" w:rsidRPr="000C2227">
        <w:t>, holdings, and item</w:t>
      </w:r>
      <w:r w:rsidR="00406522" w:rsidRPr="000C2227">
        <w:t xml:space="preserve"> for each issue</w:t>
      </w:r>
      <w:r w:rsidRPr="000C2227">
        <w:t xml:space="preserve"> </w:t>
      </w:r>
      <w:r w:rsidR="001B4CFB" w:rsidRPr="000C2227">
        <w:t xml:space="preserve">with the </w:t>
      </w:r>
      <w:r w:rsidR="00D02A3D" w:rsidRPr="000C2227">
        <w:t xml:space="preserve">item </w:t>
      </w:r>
      <w:r w:rsidRPr="000C2227">
        <w:t>linked to the serial</w:t>
      </w:r>
      <w:r w:rsidR="00406522" w:rsidRPr="000C2227">
        <w:t>s holding</w:t>
      </w:r>
      <w:r w:rsidRPr="000C2227">
        <w:t xml:space="preserve"> PO line. </w:t>
      </w:r>
      <w:r w:rsidR="00406522" w:rsidRPr="000C2227">
        <w:t xml:space="preserve"> </w:t>
      </w:r>
      <w:r w:rsidR="00380483" w:rsidRPr="000C2227">
        <w:t xml:space="preserve">CARS </w:t>
      </w:r>
      <w:r w:rsidR="00380483">
        <w:t xml:space="preserve">will attach barcodes to the issue and send it </w:t>
      </w:r>
      <w:r w:rsidR="00380483" w:rsidRPr="000C2227">
        <w:t xml:space="preserve">directly to Books &amp; Serials </w:t>
      </w:r>
      <w:r w:rsidR="00380483">
        <w:t xml:space="preserve">(put on the serial analytics bookshelf in MS) </w:t>
      </w:r>
      <w:r w:rsidR="00380483" w:rsidRPr="000C2227">
        <w:t xml:space="preserve">for analytic cataloging with a blue </w:t>
      </w:r>
      <w:r w:rsidR="00380483">
        <w:t>analytic s</w:t>
      </w:r>
      <w:r w:rsidR="00380483" w:rsidRPr="000C2227">
        <w:t>treamer</w:t>
      </w:r>
      <w:r w:rsidR="00380483">
        <w:t xml:space="preserve">, </w:t>
      </w:r>
      <w:r w:rsidR="00380483" w:rsidRPr="000C2227">
        <w:t>and a bindery streamer if</w:t>
      </w:r>
      <w:r w:rsidR="00380483">
        <w:t xml:space="preserve"> there is a CDM decision to bind.</w:t>
      </w:r>
    </w:p>
    <w:p w14:paraId="72859D3D" w14:textId="6732250F" w:rsidR="00E14E87" w:rsidRPr="000C2227" w:rsidRDefault="00E14E87" w:rsidP="005B23A3">
      <w:pPr>
        <w:pStyle w:val="NormalWeb"/>
        <w:numPr>
          <w:ilvl w:val="0"/>
          <w:numId w:val="1"/>
        </w:numPr>
      </w:pPr>
      <w:r w:rsidRPr="000C2227">
        <w:t>Books &amp; Serials catalogers will</w:t>
      </w:r>
      <w:r w:rsidR="00406522" w:rsidRPr="000C2227">
        <w:t xml:space="preserve"> perform the analytic cataloging us</w:t>
      </w:r>
      <w:r w:rsidRPr="000C2227">
        <w:t>ing the brief mono bib</w:t>
      </w:r>
      <w:r w:rsidR="00406522" w:rsidRPr="000C2227">
        <w:t xml:space="preserve"> created by CARS</w:t>
      </w:r>
      <w:r w:rsidRPr="000C2227">
        <w:t>.</w:t>
      </w:r>
    </w:p>
    <w:p w14:paraId="26B5D6B5" w14:textId="3979C078" w:rsidR="001479DC" w:rsidRPr="00712D1F" w:rsidRDefault="00406522" w:rsidP="00A51683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0C2227">
        <w:t xml:space="preserve">Books &amp; Serials will send the cataloged analytic to </w:t>
      </w:r>
      <w:proofErr w:type="spellStart"/>
      <w:r w:rsidRPr="000C2227">
        <w:t>DbAM</w:t>
      </w:r>
      <w:proofErr w:type="spellEnd"/>
      <w:r w:rsidRPr="000C2227">
        <w:t xml:space="preserve"> for labeling.</w:t>
      </w:r>
      <w:r w:rsidR="00024767" w:rsidRPr="000C2227">
        <w:t xml:space="preserve">  Any work statuses will be changed at the point of labeling.</w:t>
      </w:r>
      <w:r w:rsidR="001479DC" w:rsidRPr="000C2227">
        <w:t xml:space="preserve">  </w:t>
      </w:r>
      <w:r w:rsidR="00712D1F">
        <w:t xml:space="preserve">If the item has a bindery streamer, </w:t>
      </w:r>
      <w:proofErr w:type="spellStart"/>
      <w:r w:rsidR="00712D1F">
        <w:t>DbAM</w:t>
      </w:r>
      <w:proofErr w:type="spellEnd"/>
      <w:r w:rsidR="00712D1F">
        <w:t xml:space="preserve"> staff will put the item on the MS bindery shelf after labeling.  Likewise, i</w:t>
      </w:r>
      <w:r w:rsidR="006F6AB0" w:rsidRPr="000C2227">
        <w:t xml:space="preserve">f </w:t>
      </w:r>
      <w:r w:rsidR="00712D1F">
        <w:t xml:space="preserve">the </w:t>
      </w:r>
      <w:r w:rsidR="006F6AB0" w:rsidRPr="000C2227">
        <w:t>item</w:t>
      </w:r>
      <w:r w:rsidR="006F6AB0">
        <w:t xml:space="preserve"> is fragile or needs some type of special housing or binding, </w:t>
      </w:r>
      <w:proofErr w:type="spellStart"/>
      <w:r w:rsidR="006F6AB0" w:rsidRPr="000C2227">
        <w:t>DbAM</w:t>
      </w:r>
      <w:proofErr w:type="spellEnd"/>
      <w:r w:rsidR="006F6AB0" w:rsidRPr="000C2227">
        <w:t xml:space="preserve"> will </w:t>
      </w:r>
      <w:r w:rsidR="006F6AB0">
        <w:t xml:space="preserve">flag and </w:t>
      </w:r>
      <w:r w:rsidR="006F6AB0" w:rsidRPr="000C2227">
        <w:t>send to the bindery</w:t>
      </w:r>
      <w:r w:rsidR="00712D1F">
        <w:t xml:space="preserve"> after labeling. </w:t>
      </w:r>
    </w:p>
    <w:p w14:paraId="202BF48F" w14:textId="77777777" w:rsidR="00712D1F" w:rsidRPr="00712D1F" w:rsidRDefault="00712D1F" w:rsidP="00712D1F">
      <w:pPr>
        <w:pStyle w:val="NormalWeb"/>
        <w:spacing w:before="0" w:beforeAutospacing="0" w:after="0" w:afterAutospacing="0"/>
        <w:ind w:left="720"/>
        <w:rPr>
          <w:i/>
        </w:rPr>
      </w:pPr>
    </w:p>
    <w:p w14:paraId="31DB7C80" w14:textId="308135C8" w:rsidR="001479DC" w:rsidRPr="000C2227" w:rsidRDefault="001479DC" w:rsidP="009C4ECC">
      <w:pPr>
        <w:pStyle w:val="NormalWeb"/>
        <w:spacing w:before="0" w:beforeAutospacing="0" w:after="0" w:afterAutospacing="0"/>
        <w:ind w:left="720"/>
        <w:rPr>
          <w:i/>
        </w:rPr>
      </w:pPr>
      <w:r w:rsidRPr="000C2227">
        <w:rPr>
          <w:i/>
        </w:rPr>
        <w:t>Subsequent</w:t>
      </w:r>
      <w:r w:rsidR="006F6AB0">
        <w:rPr>
          <w:i/>
        </w:rPr>
        <w:t xml:space="preserve">ly received </w:t>
      </w:r>
      <w:r w:rsidRPr="000C2227">
        <w:rPr>
          <w:i/>
        </w:rPr>
        <w:t>analytic issues for serials with standing orders:</w:t>
      </w:r>
    </w:p>
    <w:p w14:paraId="5245704B" w14:textId="4CFA49D3" w:rsidR="00F40DCF" w:rsidRPr="000C2227" w:rsidRDefault="00F40DCF" w:rsidP="00F40DCF">
      <w:pPr>
        <w:pStyle w:val="NormalWeb"/>
        <w:numPr>
          <w:ilvl w:val="0"/>
          <w:numId w:val="1"/>
        </w:numPr>
      </w:pPr>
      <w:r w:rsidRPr="000C2227">
        <w:t>When subsequent issue</w:t>
      </w:r>
      <w:r w:rsidR="00272F91">
        <w:t>s</w:t>
      </w:r>
      <w:r w:rsidRPr="000C2227">
        <w:t xml:space="preserve"> </w:t>
      </w:r>
      <w:r w:rsidR="001B4CFB" w:rsidRPr="000C2227">
        <w:t xml:space="preserve">of an existing serial </w:t>
      </w:r>
      <w:r w:rsidRPr="000C2227">
        <w:t xml:space="preserve">are received by CARS, they will update the holdings summary in the </w:t>
      </w:r>
      <w:proofErr w:type="gramStart"/>
      <w:r w:rsidRPr="000C2227">
        <w:t>serials</w:t>
      </w:r>
      <w:proofErr w:type="gramEnd"/>
      <w:r w:rsidRPr="000C2227">
        <w:t xml:space="preserve"> holdings record with the new issue</w:t>
      </w:r>
      <w:r w:rsidR="00272F91">
        <w:t>s</w:t>
      </w:r>
      <w:r w:rsidRPr="000C2227">
        <w:t xml:space="preserve">. </w:t>
      </w:r>
    </w:p>
    <w:p w14:paraId="6C75098E" w14:textId="5FB73729" w:rsidR="00272F91" w:rsidRDefault="00272F91" w:rsidP="00CA1884">
      <w:pPr>
        <w:pStyle w:val="NormalWeb"/>
        <w:numPr>
          <w:ilvl w:val="0"/>
          <w:numId w:val="1"/>
        </w:numPr>
      </w:pPr>
      <w:r>
        <w:t>For partial analytics, una</w:t>
      </w:r>
      <w:r w:rsidRPr="00272F91">
        <w:t>nalyzed issues</w:t>
      </w:r>
      <w:r>
        <w:t xml:space="preserve"> are treated as regular serial issues (i.e., checked in, labeled, and sent to the stacks).  If the unanalyzed issues are to be bound they can</w:t>
      </w:r>
      <w:r w:rsidRPr="00272F91">
        <w:t xml:space="preserve"> go in the Bindery Bins in CARS after they are checked-in and</w:t>
      </w:r>
      <w:r>
        <w:t xml:space="preserve"> labeled and</w:t>
      </w:r>
      <w:r w:rsidRPr="00272F91">
        <w:t xml:space="preserve"> the Bindery Unit will pick them up and bind them.</w:t>
      </w:r>
    </w:p>
    <w:p w14:paraId="71852801" w14:textId="00037957" w:rsidR="00CA1884" w:rsidRPr="000C2227" w:rsidRDefault="00272F91" w:rsidP="00CA1884">
      <w:pPr>
        <w:pStyle w:val="NormalWeb"/>
        <w:numPr>
          <w:ilvl w:val="0"/>
          <w:numId w:val="1"/>
        </w:numPr>
      </w:pPr>
      <w:r>
        <w:t xml:space="preserve">For analyzable issues, </w:t>
      </w:r>
      <w:r w:rsidR="009C4ECC" w:rsidRPr="000C2227">
        <w:t>CARS will create a brief mono bib</w:t>
      </w:r>
      <w:r w:rsidR="001B4CFB" w:rsidRPr="000C2227">
        <w:t>, holdings, and item</w:t>
      </w:r>
      <w:r w:rsidR="009C4ECC" w:rsidRPr="000C2227">
        <w:t xml:space="preserve"> for </w:t>
      </w:r>
      <w:r w:rsidR="0032110B" w:rsidRPr="000C2227">
        <w:t>the new</w:t>
      </w:r>
      <w:r w:rsidR="009C4ECC" w:rsidRPr="000C2227">
        <w:t xml:space="preserve"> issue with </w:t>
      </w:r>
      <w:r w:rsidR="001B4CFB" w:rsidRPr="000C2227">
        <w:t xml:space="preserve">the </w:t>
      </w:r>
      <w:r w:rsidR="009C4ECC" w:rsidRPr="000C2227">
        <w:t xml:space="preserve">item linked to the serials holding PO line.  </w:t>
      </w:r>
      <w:r w:rsidR="00627183" w:rsidRPr="000C2227">
        <w:t xml:space="preserve">CARS </w:t>
      </w:r>
      <w:r w:rsidR="00846BB1">
        <w:t xml:space="preserve">will attach barcodes to the issue and </w:t>
      </w:r>
      <w:r w:rsidR="00380483">
        <w:t xml:space="preserve">send it </w:t>
      </w:r>
      <w:r w:rsidR="00627183" w:rsidRPr="000C2227">
        <w:t>directly</w:t>
      </w:r>
      <w:r w:rsidR="009C4ECC" w:rsidRPr="000C2227">
        <w:t xml:space="preserve"> to Books &amp; Serials </w:t>
      </w:r>
      <w:r w:rsidR="00380483">
        <w:t xml:space="preserve">(put on the serial analytics bookshelf in MS) </w:t>
      </w:r>
      <w:r w:rsidR="009C4ECC" w:rsidRPr="000C2227">
        <w:t>for analytic cataloging with</w:t>
      </w:r>
      <w:r w:rsidR="00627183" w:rsidRPr="000C2227">
        <w:t xml:space="preserve"> a</w:t>
      </w:r>
      <w:r w:rsidR="009C4ECC" w:rsidRPr="000C2227">
        <w:t xml:space="preserve"> blue </w:t>
      </w:r>
      <w:r w:rsidR="000C2227">
        <w:t>analytic s</w:t>
      </w:r>
      <w:r w:rsidR="009C4ECC" w:rsidRPr="000C2227">
        <w:t>treamer</w:t>
      </w:r>
      <w:r w:rsidR="000C2227">
        <w:t xml:space="preserve">, </w:t>
      </w:r>
      <w:r w:rsidR="000C2227" w:rsidRPr="000C2227">
        <w:t xml:space="preserve">and a bindery streamer </w:t>
      </w:r>
      <w:r w:rsidR="00CA1884" w:rsidRPr="000C2227">
        <w:t>if</w:t>
      </w:r>
      <w:r w:rsidR="00CA1884">
        <w:t xml:space="preserve"> there is a </w:t>
      </w:r>
      <w:r w:rsidR="006F6AB0">
        <w:t>CDM d</w:t>
      </w:r>
      <w:r w:rsidR="00CA1884">
        <w:t>ecision to bind</w:t>
      </w:r>
      <w:r w:rsidR="006F6AB0">
        <w:t>.</w:t>
      </w:r>
    </w:p>
    <w:p w14:paraId="7172740B" w14:textId="5D9D2AF0" w:rsidR="00F40DCF" w:rsidRPr="000C2227" w:rsidRDefault="00F40DCF" w:rsidP="00884342">
      <w:pPr>
        <w:pStyle w:val="NormalWeb"/>
        <w:numPr>
          <w:ilvl w:val="0"/>
          <w:numId w:val="1"/>
        </w:numPr>
      </w:pPr>
      <w:r w:rsidRPr="000C2227">
        <w:t>Books &amp; Serials catalogers will perform the analytic cataloging using the brief mono bibs created by CARS.</w:t>
      </w:r>
    </w:p>
    <w:p w14:paraId="790AFC92" w14:textId="77777777" w:rsidR="00712D1F" w:rsidRPr="00712D1F" w:rsidRDefault="00F40DCF" w:rsidP="00712D1F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0C2227">
        <w:t xml:space="preserve">Books &amp; Serials will send the cataloged analytics to </w:t>
      </w:r>
      <w:proofErr w:type="spellStart"/>
      <w:r w:rsidRPr="000C2227">
        <w:t>DbAM</w:t>
      </w:r>
      <w:proofErr w:type="spellEnd"/>
      <w:r w:rsidRPr="000C2227">
        <w:t xml:space="preserve"> for labeling.  Any work statuses will be changed at the point of labeling.</w:t>
      </w:r>
      <w:r w:rsidR="001479DC" w:rsidRPr="000C2227">
        <w:t xml:space="preserve">  </w:t>
      </w:r>
      <w:r w:rsidR="00712D1F">
        <w:t xml:space="preserve">If the item has a bindery streamer, </w:t>
      </w:r>
      <w:proofErr w:type="spellStart"/>
      <w:r w:rsidR="00712D1F">
        <w:t>DbAM</w:t>
      </w:r>
      <w:proofErr w:type="spellEnd"/>
      <w:r w:rsidR="00712D1F">
        <w:t xml:space="preserve"> staff will put the item on the MS bindery shelf after labeling.  Likewise, i</w:t>
      </w:r>
      <w:r w:rsidR="00712D1F" w:rsidRPr="000C2227">
        <w:t xml:space="preserve">f </w:t>
      </w:r>
      <w:r w:rsidR="00712D1F">
        <w:t xml:space="preserve">the </w:t>
      </w:r>
      <w:r w:rsidR="00712D1F" w:rsidRPr="000C2227">
        <w:lastRenderedPageBreak/>
        <w:t>item</w:t>
      </w:r>
      <w:r w:rsidR="00712D1F">
        <w:t xml:space="preserve"> is fragile or needs some type of special housing or binding, </w:t>
      </w:r>
      <w:proofErr w:type="spellStart"/>
      <w:r w:rsidR="00712D1F" w:rsidRPr="000C2227">
        <w:t>DbAM</w:t>
      </w:r>
      <w:proofErr w:type="spellEnd"/>
      <w:r w:rsidR="00712D1F" w:rsidRPr="000C2227">
        <w:t xml:space="preserve"> will </w:t>
      </w:r>
      <w:r w:rsidR="00712D1F">
        <w:t xml:space="preserve">flag and </w:t>
      </w:r>
      <w:r w:rsidR="00712D1F" w:rsidRPr="000C2227">
        <w:t>send to the bindery</w:t>
      </w:r>
      <w:r w:rsidR="00712D1F">
        <w:t xml:space="preserve"> after labeling. </w:t>
      </w:r>
    </w:p>
    <w:p w14:paraId="6F4A890E" w14:textId="4830A621" w:rsidR="00E14E87" w:rsidRPr="000C2227" w:rsidRDefault="001479DC" w:rsidP="00406522">
      <w:pPr>
        <w:pStyle w:val="NormalWeb"/>
        <w:ind w:left="360"/>
        <w:rPr>
          <w:b/>
          <w:u w:val="single"/>
        </w:rPr>
      </w:pPr>
      <w:r w:rsidRPr="000C2227">
        <w:rPr>
          <w:b/>
          <w:u w:val="single"/>
        </w:rPr>
        <w:t>New an</w:t>
      </w:r>
      <w:r w:rsidR="00E14E87" w:rsidRPr="000C2227">
        <w:rPr>
          <w:b/>
          <w:u w:val="single"/>
        </w:rPr>
        <w:t>alytics for gifts and serials without standing orders:</w:t>
      </w:r>
    </w:p>
    <w:p w14:paraId="1978D680" w14:textId="77777777" w:rsidR="00406522" w:rsidRPr="000C2227" w:rsidRDefault="00406522" w:rsidP="00406522">
      <w:pPr>
        <w:pStyle w:val="NormalWeb"/>
        <w:numPr>
          <w:ilvl w:val="0"/>
          <w:numId w:val="1"/>
        </w:numPr>
      </w:pPr>
      <w:r w:rsidRPr="000C2227">
        <w:t xml:space="preserve">CARS (Serials </w:t>
      </w:r>
      <w:proofErr w:type="spellStart"/>
      <w:r w:rsidRPr="000C2227">
        <w:t>checkin</w:t>
      </w:r>
      <w:proofErr w:type="spellEnd"/>
      <w:r w:rsidRPr="000C2227">
        <w:t xml:space="preserve"> or </w:t>
      </w:r>
      <w:proofErr w:type="spellStart"/>
      <w:r w:rsidRPr="000C2227">
        <w:t>Monos</w:t>
      </w:r>
      <w:proofErr w:type="spellEnd"/>
      <w:r w:rsidRPr="000C2227">
        <w:t xml:space="preserve"> receiving) will send new serials to MS for cataloging.</w:t>
      </w:r>
    </w:p>
    <w:p w14:paraId="4BC99C14" w14:textId="77777777" w:rsidR="00406522" w:rsidRPr="000C2227" w:rsidRDefault="00406522" w:rsidP="00406522">
      <w:pPr>
        <w:pStyle w:val="NormalWeb"/>
        <w:numPr>
          <w:ilvl w:val="0"/>
          <w:numId w:val="1"/>
        </w:numPr>
      </w:pPr>
      <w:r w:rsidRPr="000C2227">
        <w:t xml:space="preserve">MS will catalog the serial, create holdings record/summary, and record the analytic treatment decision.  The serial issues(s) are sent to CARS (Serials </w:t>
      </w:r>
      <w:proofErr w:type="spellStart"/>
      <w:r w:rsidRPr="000C2227">
        <w:t>checkin</w:t>
      </w:r>
      <w:proofErr w:type="spellEnd"/>
      <w:r w:rsidRPr="000C2227">
        <w:t xml:space="preserve">).  </w:t>
      </w:r>
    </w:p>
    <w:p w14:paraId="10759238" w14:textId="77777777" w:rsidR="00024767" w:rsidRPr="000C2227" w:rsidRDefault="00024767" w:rsidP="009174D9">
      <w:pPr>
        <w:pStyle w:val="NormalWeb"/>
        <w:numPr>
          <w:ilvl w:val="0"/>
          <w:numId w:val="1"/>
        </w:numPr>
      </w:pPr>
      <w:r w:rsidRPr="000C2227">
        <w:t xml:space="preserve">CARS may or may not </w:t>
      </w:r>
      <w:r w:rsidR="00406522" w:rsidRPr="000C2227">
        <w:t>create a brief mono bib for each issue with a holdings record and an item recor</w:t>
      </w:r>
      <w:r w:rsidRPr="000C2227">
        <w:t>d.  If the issue originated in Gifts/</w:t>
      </w:r>
      <w:proofErr w:type="spellStart"/>
      <w:r w:rsidRPr="000C2227">
        <w:t>monos</w:t>
      </w:r>
      <w:proofErr w:type="spellEnd"/>
      <w:r w:rsidRPr="000C2227">
        <w:t xml:space="preserve"> receiving, mono bibs already exist</w:t>
      </w:r>
      <w:r w:rsidR="00406522" w:rsidRPr="000C2227">
        <w:t xml:space="preserve">.  </w:t>
      </w:r>
    </w:p>
    <w:p w14:paraId="55477B8D" w14:textId="77777777" w:rsidR="00380483" w:rsidRPr="000C2227" w:rsidRDefault="00380483" w:rsidP="00380483">
      <w:pPr>
        <w:pStyle w:val="NormalWeb"/>
        <w:numPr>
          <w:ilvl w:val="0"/>
          <w:numId w:val="1"/>
        </w:numPr>
      </w:pPr>
      <w:r w:rsidRPr="000C2227">
        <w:t xml:space="preserve">CARS </w:t>
      </w:r>
      <w:r>
        <w:t xml:space="preserve">will attach barcodes to the issue and send it </w:t>
      </w:r>
      <w:r w:rsidRPr="000C2227">
        <w:t xml:space="preserve">directly to Books &amp; Serials </w:t>
      </w:r>
      <w:r>
        <w:t xml:space="preserve">(put on the serial analytics bookshelf in MS) </w:t>
      </w:r>
      <w:r w:rsidRPr="000C2227">
        <w:t xml:space="preserve">for analytic cataloging with a blue </w:t>
      </w:r>
      <w:r>
        <w:t>analytic s</w:t>
      </w:r>
      <w:r w:rsidRPr="000C2227">
        <w:t>treamer</w:t>
      </w:r>
      <w:r>
        <w:t xml:space="preserve">, </w:t>
      </w:r>
      <w:r w:rsidRPr="000C2227">
        <w:t>and a bindery streamer if</w:t>
      </w:r>
      <w:r>
        <w:t xml:space="preserve"> there is a CDM decision to bind.</w:t>
      </w:r>
    </w:p>
    <w:p w14:paraId="2CB2E347" w14:textId="4580B1E4" w:rsidR="006F6AB0" w:rsidRPr="000C2227" w:rsidRDefault="006F6AB0" w:rsidP="00552107">
      <w:pPr>
        <w:pStyle w:val="NormalWeb"/>
        <w:numPr>
          <w:ilvl w:val="0"/>
          <w:numId w:val="1"/>
        </w:numPr>
      </w:pPr>
      <w:r w:rsidRPr="000C2227">
        <w:t>Books &amp; Serials catalogers will perform the analytic cataloging using the brief mono bibs created by CARS.</w:t>
      </w:r>
    </w:p>
    <w:p w14:paraId="3A3ED79E" w14:textId="77777777" w:rsidR="00712D1F" w:rsidRPr="00712D1F" w:rsidRDefault="006F6AB0" w:rsidP="00712D1F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0C2227">
        <w:t xml:space="preserve">Books &amp; Serials will send the cataloged analytics to </w:t>
      </w:r>
      <w:proofErr w:type="spellStart"/>
      <w:r w:rsidRPr="000C2227">
        <w:t>DbAM</w:t>
      </w:r>
      <w:proofErr w:type="spellEnd"/>
      <w:r w:rsidRPr="000C2227">
        <w:t xml:space="preserve"> for labeling.  Any work statuses will be changed at the point of labeling.  </w:t>
      </w:r>
      <w:r w:rsidR="00712D1F">
        <w:t xml:space="preserve">If the item has a bindery streamer, </w:t>
      </w:r>
      <w:proofErr w:type="spellStart"/>
      <w:r w:rsidR="00712D1F">
        <w:t>DbAM</w:t>
      </w:r>
      <w:proofErr w:type="spellEnd"/>
      <w:r w:rsidR="00712D1F">
        <w:t xml:space="preserve"> staff will put the item on the MS bindery shelf after labeling.  Likewise, i</w:t>
      </w:r>
      <w:r w:rsidR="00712D1F" w:rsidRPr="000C2227">
        <w:t xml:space="preserve">f </w:t>
      </w:r>
      <w:r w:rsidR="00712D1F">
        <w:t xml:space="preserve">the </w:t>
      </w:r>
      <w:r w:rsidR="00712D1F" w:rsidRPr="000C2227">
        <w:t>item</w:t>
      </w:r>
      <w:r w:rsidR="00712D1F">
        <w:t xml:space="preserve"> is fragile or needs some type of special housing or binding, </w:t>
      </w:r>
      <w:proofErr w:type="spellStart"/>
      <w:r w:rsidR="00712D1F" w:rsidRPr="000C2227">
        <w:t>DbAM</w:t>
      </w:r>
      <w:proofErr w:type="spellEnd"/>
      <w:r w:rsidR="00712D1F" w:rsidRPr="000C2227">
        <w:t xml:space="preserve"> will </w:t>
      </w:r>
      <w:r w:rsidR="00712D1F">
        <w:t xml:space="preserve">flag and </w:t>
      </w:r>
      <w:r w:rsidR="00712D1F" w:rsidRPr="000C2227">
        <w:t>send to the bindery</w:t>
      </w:r>
      <w:r w:rsidR="00712D1F">
        <w:t xml:space="preserve"> after labeling. </w:t>
      </w:r>
    </w:p>
    <w:p w14:paraId="15D12D2F" w14:textId="655CF564" w:rsidR="001479DC" w:rsidRPr="000C2227" w:rsidRDefault="001479DC" w:rsidP="00712D1F">
      <w:pPr>
        <w:pStyle w:val="NormalWeb"/>
        <w:spacing w:before="0" w:beforeAutospacing="0" w:after="0" w:afterAutospacing="0"/>
        <w:ind w:left="720"/>
      </w:pPr>
    </w:p>
    <w:p w14:paraId="3DA660F1" w14:textId="5DF0B494" w:rsidR="009174D9" w:rsidRPr="000C2227" w:rsidRDefault="001479DC" w:rsidP="000C2227">
      <w:pPr>
        <w:pStyle w:val="NormalWeb"/>
        <w:spacing w:before="0" w:beforeAutospacing="0" w:after="0" w:afterAutospacing="0"/>
        <w:ind w:left="720"/>
      </w:pPr>
      <w:r w:rsidRPr="000C2227">
        <w:rPr>
          <w:i/>
        </w:rPr>
        <w:t>Subsequent analytic issues for serials without standing orders:</w:t>
      </w:r>
    </w:p>
    <w:p w14:paraId="32E1C09D" w14:textId="77777777" w:rsidR="00F40DCF" w:rsidRPr="000C2227" w:rsidRDefault="00E14E87" w:rsidP="00E14E87">
      <w:pPr>
        <w:pStyle w:val="NormalWeb"/>
        <w:numPr>
          <w:ilvl w:val="0"/>
          <w:numId w:val="1"/>
        </w:numPr>
      </w:pPr>
      <w:r w:rsidRPr="000C2227">
        <w:t xml:space="preserve">When/if subsequent issues are received by CARS, they will update the holdings summary in the </w:t>
      </w:r>
      <w:proofErr w:type="gramStart"/>
      <w:r w:rsidRPr="000C2227">
        <w:t>serials</w:t>
      </w:r>
      <w:proofErr w:type="gramEnd"/>
      <w:r w:rsidRPr="000C2227">
        <w:t xml:space="preserve"> holdings record</w:t>
      </w:r>
      <w:r w:rsidR="00F40DCF" w:rsidRPr="000C2227">
        <w:t xml:space="preserve"> with the new issue</w:t>
      </w:r>
      <w:r w:rsidRPr="000C2227">
        <w:t xml:space="preserve">. </w:t>
      </w:r>
      <w:r w:rsidR="00406522" w:rsidRPr="000C2227">
        <w:t xml:space="preserve"> </w:t>
      </w:r>
    </w:p>
    <w:p w14:paraId="4426CBB8" w14:textId="77777777" w:rsidR="00272F91" w:rsidRDefault="00272F91" w:rsidP="00272F91">
      <w:pPr>
        <w:pStyle w:val="NormalWeb"/>
        <w:numPr>
          <w:ilvl w:val="0"/>
          <w:numId w:val="1"/>
        </w:numPr>
      </w:pPr>
      <w:r>
        <w:t>For partial analytics, una</w:t>
      </w:r>
      <w:r w:rsidRPr="00272F91">
        <w:t>nalyzed issues</w:t>
      </w:r>
      <w:r>
        <w:t xml:space="preserve"> are treated as regular serial issues (i.e., checked in, labeled, and sent to the stacks).  If the unanalyzed issues are to be bound they can</w:t>
      </w:r>
      <w:r w:rsidRPr="00272F91">
        <w:t xml:space="preserve"> go in the Bindery Bins in CARS after they are checked-in and</w:t>
      </w:r>
      <w:r>
        <w:t xml:space="preserve"> labeled and</w:t>
      </w:r>
      <w:r w:rsidRPr="00272F91">
        <w:t xml:space="preserve"> the Bindery Unit will pick them up and bind them.</w:t>
      </w:r>
    </w:p>
    <w:p w14:paraId="080D5F7F" w14:textId="10AC24A4" w:rsidR="00BB442F" w:rsidRPr="000C2227" w:rsidRDefault="00272F91" w:rsidP="005D663B">
      <w:pPr>
        <w:pStyle w:val="NormalWeb"/>
        <w:numPr>
          <w:ilvl w:val="0"/>
          <w:numId w:val="1"/>
        </w:numPr>
      </w:pPr>
      <w:r>
        <w:t xml:space="preserve">For analyzable issues, </w:t>
      </w:r>
      <w:r w:rsidR="00C85E9C" w:rsidRPr="000C2227">
        <w:t xml:space="preserve">CARS </w:t>
      </w:r>
      <w:r w:rsidR="009174D9" w:rsidRPr="000C2227">
        <w:t>will</w:t>
      </w:r>
      <w:r w:rsidR="00C85E9C" w:rsidRPr="000C2227">
        <w:t xml:space="preserve"> create a brief mono bib</w:t>
      </w:r>
      <w:r w:rsidR="009174D9" w:rsidRPr="000C2227">
        <w:t>, holdings, and item</w:t>
      </w:r>
      <w:r w:rsidR="00C85E9C" w:rsidRPr="000C2227">
        <w:t xml:space="preserve"> for </w:t>
      </w:r>
      <w:r w:rsidR="009174D9" w:rsidRPr="000C2227">
        <w:t>the new</w:t>
      </w:r>
      <w:r w:rsidR="00C85E9C" w:rsidRPr="000C2227">
        <w:t xml:space="preserve"> </w:t>
      </w:r>
      <w:r w:rsidR="009174D9" w:rsidRPr="000C2227">
        <w:t>issue.</w:t>
      </w:r>
      <w:r>
        <w:t xml:space="preserve">  </w:t>
      </w:r>
      <w:r w:rsidR="00BB442F" w:rsidRPr="000C2227">
        <w:t xml:space="preserve">CARS </w:t>
      </w:r>
      <w:r w:rsidR="00BB442F">
        <w:t xml:space="preserve">will attach barcodes to the issue and send it </w:t>
      </w:r>
      <w:r w:rsidR="00BB442F" w:rsidRPr="000C2227">
        <w:t xml:space="preserve">directly to Books &amp; Serials </w:t>
      </w:r>
      <w:r w:rsidR="00BB442F">
        <w:t xml:space="preserve">(put on the serial analytics bookshelf in MS) </w:t>
      </w:r>
      <w:r w:rsidR="00BB442F" w:rsidRPr="000C2227">
        <w:t xml:space="preserve">for analytic cataloging with a blue </w:t>
      </w:r>
      <w:r w:rsidR="00BB442F">
        <w:t>analytic s</w:t>
      </w:r>
      <w:r w:rsidR="00BB442F" w:rsidRPr="000C2227">
        <w:t>treamer</w:t>
      </w:r>
      <w:r w:rsidR="00BB442F">
        <w:t xml:space="preserve">, </w:t>
      </w:r>
      <w:r w:rsidR="00BB442F" w:rsidRPr="000C2227">
        <w:t>and a bindery streamer if</w:t>
      </w:r>
      <w:r w:rsidR="00BB442F">
        <w:t xml:space="preserve"> there is a CDM decision to bind.</w:t>
      </w:r>
    </w:p>
    <w:p w14:paraId="11A952EA" w14:textId="3095FE11" w:rsidR="00F40DCF" w:rsidRPr="000C2227" w:rsidRDefault="00F40DCF" w:rsidP="00F1509E">
      <w:pPr>
        <w:pStyle w:val="NormalWeb"/>
        <w:numPr>
          <w:ilvl w:val="0"/>
          <w:numId w:val="1"/>
        </w:numPr>
      </w:pPr>
      <w:r w:rsidRPr="000C2227">
        <w:t>Books &amp; Serials catalogers will perform the analytic cataloging using the brief mono bib created by CARS.</w:t>
      </w:r>
    </w:p>
    <w:p w14:paraId="64FE0C4E" w14:textId="77777777" w:rsidR="00712D1F" w:rsidRPr="00712D1F" w:rsidRDefault="00F40DCF" w:rsidP="00712D1F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0C2227">
        <w:t>Books &amp; Serials will send the cataloged analytic</w:t>
      </w:r>
      <w:r w:rsidR="009174D9" w:rsidRPr="000C2227">
        <w:t xml:space="preserve"> </w:t>
      </w:r>
      <w:r w:rsidRPr="000C2227">
        <w:t xml:space="preserve">to </w:t>
      </w:r>
      <w:proofErr w:type="spellStart"/>
      <w:r w:rsidRPr="000C2227">
        <w:t>DbAM</w:t>
      </w:r>
      <w:proofErr w:type="spellEnd"/>
      <w:r w:rsidRPr="000C2227">
        <w:t xml:space="preserve"> for labeling.  </w:t>
      </w:r>
      <w:r w:rsidR="001479DC" w:rsidRPr="000C2227">
        <w:t xml:space="preserve">Any work statuses will be changed at the point of labeling.  </w:t>
      </w:r>
      <w:r w:rsidR="00712D1F">
        <w:t xml:space="preserve">If the item has a bindery streamer, </w:t>
      </w:r>
      <w:proofErr w:type="spellStart"/>
      <w:r w:rsidR="00712D1F">
        <w:t>DbAM</w:t>
      </w:r>
      <w:proofErr w:type="spellEnd"/>
      <w:r w:rsidR="00712D1F">
        <w:t xml:space="preserve"> staff will put the item on the MS bindery shelf after labeling.  Likewise, i</w:t>
      </w:r>
      <w:r w:rsidR="00712D1F" w:rsidRPr="000C2227">
        <w:t xml:space="preserve">f </w:t>
      </w:r>
      <w:r w:rsidR="00712D1F">
        <w:t xml:space="preserve">the </w:t>
      </w:r>
      <w:r w:rsidR="00712D1F" w:rsidRPr="000C2227">
        <w:t>item</w:t>
      </w:r>
      <w:r w:rsidR="00712D1F">
        <w:t xml:space="preserve"> is fragile or needs some type of special housing or binding, </w:t>
      </w:r>
      <w:proofErr w:type="spellStart"/>
      <w:r w:rsidR="00712D1F" w:rsidRPr="000C2227">
        <w:t>DbAM</w:t>
      </w:r>
      <w:proofErr w:type="spellEnd"/>
      <w:r w:rsidR="00712D1F" w:rsidRPr="000C2227">
        <w:t xml:space="preserve"> will </w:t>
      </w:r>
      <w:r w:rsidR="00712D1F">
        <w:t xml:space="preserve">flag and </w:t>
      </w:r>
      <w:r w:rsidR="00712D1F" w:rsidRPr="000C2227">
        <w:t>send to the bindery</w:t>
      </w:r>
      <w:r w:rsidR="00712D1F">
        <w:t xml:space="preserve"> after labeling. </w:t>
      </w:r>
    </w:p>
    <w:p w14:paraId="23265907" w14:textId="375F7AFD" w:rsidR="00C85E9C" w:rsidRPr="000C2227" w:rsidRDefault="00C85E9C" w:rsidP="00712D1F">
      <w:pPr>
        <w:pStyle w:val="NormalWeb"/>
        <w:spacing w:before="0" w:beforeAutospacing="0" w:after="0" w:afterAutospacing="0"/>
        <w:ind w:left="720"/>
      </w:pPr>
    </w:p>
    <w:sectPr w:rsidR="00C85E9C" w:rsidRPr="000C22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E8BF" w16cex:dateUtc="2022-07-21T22:01:00Z"/>
  <w16cex:commentExtensible w16cex:durableId="2683EB2F" w16cex:dateUtc="2022-07-21T22:11:00Z"/>
  <w16cex:commentExtensible w16cex:durableId="2683EB77" w16cex:dateUtc="2022-07-21T2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70110" w14:textId="77777777" w:rsidR="005277E0" w:rsidRDefault="005277E0" w:rsidP="00D02A3D">
      <w:pPr>
        <w:spacing w:after="0" w:line="240" w:lineRule="auto"/>
      </w:pPr>
      <w:r>
        <w:separator/>
      </w:r>
    </w:p>
  </w:endnote>
  <w:endnote w:type="continuationSeparator" w:id="0">
    <w:p w14:paraId="32D4635D" w14:textId="77777777" w:rsidR="005277E0" w:rsidRDefault="005277E0" w:rsidP="00D0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8DCCF" w14:textId="77777777" w:rsidR="005277E0" w:rsidRDefault="005277E0" w:rsidP="00D02A3D">
      <w:pPr>
        <w:spacing w:after="0" w:line="240" w:lineRule="auto"/>
      </w:pPr>
      <w:r>
        <w:separator/>
      </w:r>
    </w:p>
  </w:footnote>
  <w:footnote w:type="continuationSeparator" w:id="0">
    <w:p w14:paraId="4A3F8EA4" w14:textId="77777777" w:rsidR="005277E0" w:rsidRDefault="005277E0" w:rsidP="00D0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BB58" w14:textId="77777777" w:rsidR="006016E3" w:rsidRDefault="00D02A3D" w:rsidP="00D02A3D">
    <w:pPr>
      <w:pStyle w:val="Header"/>
      <w:jc w:val="right"/>
      <w:rPr>
        <w:sz w:val="18"/>
      </w:rPr>
    </w:pPr>
    <w:r>
      <w:rPr>
        <w:sz w:val="18"/>
      </w:rPr>
      <w:t xml:space="preserve">Created </w:t>
    </w:r>
    <w:r w:rsidRPr="00D02A3D">
      <w:rPr>
        <w:sz w:val="18"/>
      </w:rPr>
      <w:t>June 3, 2022</w:t>
    </w:r>
  </w:p>
  <w:p w14:paraId="79276563" w14:textId="13FE86ED" w:rsidR="00D02A3D" w:rsidRPr="00D02A3D" w:rsidRDefault="006016E3" w:rsidP="006016E3">
    <w:pPr>
      <w:pStyle w:val="Header"/>
      <w:jc w:val="right"/>
      <w:rPr>
        <w:sz w:val="18"/>
      </w:rPr>
    </w:pPr>
    <w:r>
      <w:rPr>
        <w:sz w:val="18"/>
      </w:rPr>
      <w:t>Approved by SCFG, October 7, 2022</w:t>
    </w:r>
    <w:r w:rsidR="000C2227">
      <w:rPr>
        <w:sz w:val="18"/>
      </w:rPr>
      <w:br/>
    </w:r>
  </w:p>
  <w:p w14:paraId="77698AD6" w14:textId="77777777" w:rsidR="00D02A3D" w:rsidRDefault="00D02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B5884"/>
    <w:multiLevelType w:val="multilevel"/>
    <w:tmpl w:val="07E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6423D"/>
    <w:multiLevelType w:val="multilevel"/>
    <w:tmpl w:val="CB8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87"/>
    <w:rsid w:val="00024767"/>
    <w:rsid w:val="00033547"/>
    <w:rsid w:val="000B3BA5"/>
    <w:rsid w:val="000C2227"/>
    <w:rsid w:val="00137052"/>
    <w:rsid w:val="00140D5A"/>
    <w:rsid w:val="001479DC"/>
    <w:rsid w:val="001B0DB8"/>
    <w:rsid w:val="001B4CFB"/>
    <w:rsid w:val="00272F91"/>
    <w:rsid w:val="00293125"/>
    <w:rsid w:val="002D2BDC"/>
    <w:rsid w:val="0032110B"/>
    <w:rsid w:val="00346C16"/>
    <w:rsid w:val="00380483"/>
    <w:rsid w:val="003C2546"/>
    <w:rsid w:val="00406522"/>
    <w:rsid w:val="004E4C78"/>
    <w:rsid w:val="00525581"/>
    <w:rsid w:val="005277E0"/>
    <w:rsid w:val="0053585E"/>
    <w:rsid w:val="005B4779"/>
    <w:rsid w:val="006016E3"/>
    <w:rsid w:val="006017A2"/>
    <w:rsid w:val="00627183"/>
    <w:rsid w:val="006A1682"/>
    <w:rsid w:val="006F5EEF"/>
    <w:rsid w:val="006F6AB0"/>
    <w:rsid w:val="00712D1F"/>
    <w:rsid w:val="0078146C"/>
    <w:rsid w:val="007A1D25"/>
    <w:rsid w:val="007B4496"/>
    <w:rsid w:val="00846BB1"/>
    <w:rsid w:val="00860B37"/>
    <w:rsid w:val="009174D9"/>
    <w:rsid w:val="00924A7C"/>
    <w:rsid w:val="00951724"/>
    <w:rsid w:val="009C4BD0"/>
    <w:rsid w:val="009C4ECC"/>
    <w:rsid w:val="00A615B0"/>
    <w:rsid w:val="00B22169"/>
    <w:rsid w:val="00BB442F"/>
    <w:rsid w:val="00C00539"/>
    <w:rsid w:val="00C85E9C"/>
    <w:rsid w:val="00CA1884"/>
    <w:rsid w:val="00D02A3D"/>
    <w:rsid w:val="00D513AD"/>
    <w:rsid w:val="00E13092"/>
    <w:rsid w:val="00E14E87"/>
    <w:rsid w:val="00E55B2C"/>
    <w:rsid w:val="00E64074"/>
    <w:rsid w:val="00E8552B"/>
    <w:rsid w:val="00E87D71"/>
    <w:rsid w:val="00F40DCF"/>
    <w:rsid w:val="00F54DA5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98C6"/>
  <w15:chartTrackingRefBased/>
  <w15:docId w15:val="{930B6C83-837A-4E66-8AFA-577D7AD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3D"/>
  </w:style>
  <w:style w:type="paragraph" w:styleId="Footer">
    <w:name w:val="footer"/>
    <w:basedOn w:val="Normal"/>
    <w:link w:val="FooterChar"/>
    <w:uiPriority w:val="99"/>
    <w:unhideWhenUsed/>
    <w:rsid w:val="00D0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3D"/>
  </w:style>
  <w:style w:type="character" w:styleId="CommentReference">
    <w:name w:val="annotation reference"/>
    <w:basedOn w:val="DefaultParagraphFont"/>
    <w:uiPriority w:val="99"/>
    <w:semiHidden/>
    <w:unhideWhenUsed/>
    <w:rsid w:val="00601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Renee</dc:creator>
  <cp:keywords/>
  <dc:description/>
  <cp:lastModifiedBy>Chin, Renee</cp:lastModifiedBy>
  <cp:revision>11</cp:revision>
  <cp:lastPrinted>2022-09-27T18:24:00Z</cp:lastPrinted>
  <dcterms:created xsi:type="dcterms:W3CDTF">2022-08-05T22:45:00Z</dcterms:created>
  <dcterms:modified xsi:type="dcterms:W3CDTF">2022-10-12T17:39:00Z</dcterms:modified>
</cp:coreProperties>
</file>